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b/>
          <w:bCs/>
          <w:color w:val="1B1F21"/>
          <w:sz w:val="20"/>
          <w:szCs w:val="20"/>
        </w:rPr>
        <w:br/>
      </w:r>
      <w:r>
        <w:rPr>
          <w:rStyle w:val="a4"/>
          <w:rFonts w:ascii="Trebuchet MS" w:hAnsi="Trebuchet MS"/>
          <w:color w:val="1B1F21"/>
          <w:sz w:val="20"/>
          <w:szCs w:val="20"/>
        </w:rPr>
        <w:t>ПРАВИТЕЛЬСТВО РОССИЙСКОЙ ФЕДЕРАЦИИ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ПОСТАНОВЛЕНИЕ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от 30 декабря 2011 г. N 1225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О ЛИЦЕНЗИРОВАНИИ ДЕЯТЕЛЬНОСТИ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ПО МОНТАЖУ, ТЕХНИЧЕСКОМУ ОБСЛУЖИВАНИЮ И РЕМОНТУ СРЕДСТВ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ОБЕСПЕЧЕНИЯ ПОЖАРНОЙ БЕЗОПАСНОСТИ ЗДАНИЙ И СООРУЖЕНИЙ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1. Утвердить прилагаемое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2. Признать утратившими силу: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пункт 1 постановления Правительства Российской Федерации от 25 октября 2006 г. N 625 "О лицензировании деятельности в области пожарной безопасности" (Собрание законодательства Российской Федерации, 2006, N 44, ст. 4599) в части утверждения Положения о лицензировании производства работ по монтажу, ремонту и обслуживанию средств обеспечения пожарной безопасности зданий и сооружений;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подпункт "б" пункта 22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подпункт "б" пункта 23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Председатель Правительства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Российской Федерации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В.ПУТИН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Утверждено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постановлением Правительства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Российской Федерации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от 30 декабря 2011 г. N 1225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ПОЛОЖЕНИЕ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lastRenderedPageBreak/>
        <w:t>О ЛИЦЕНЗИРОВАНИИ ДЕЯТЕЛЬНОСТИ ПО МОНТАЖУ, ТЕХНИЧЕСКОМУ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ОБСЛУЖИВАНИЮ И РЕМОНТУ СРЕДСТВ ОБЕСПЕЧЕНИЯ ПОЖАРНОЙ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БЕЗОПАСНОСТИ ЗДАНИЙ И СООРУЖЕНИЙ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сооружений, осуществляемой юридическими лицами и индивидуальными предпринимателями.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3. Лицензируемая деятельность включает в себя выполнение работ и оказание услуг согласно приложению (далее соответственно - работы, услуги).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4. Лицензионными требованиями при осуществлении лицензируемой деятельности являются: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а) наличие у соискателя лицензии (лицензиата)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необходимых для выполнения работ</w:t>
      </w:r>
      <w:proofErr w:type="gramEnd"/>
      <w:r>
        <w:rPr>
          <w:rFonts w:ascii="Trebuchet MS" w:hAnsi="Trebuchet MS"/>
          <w:color w:val="1B1F21"/>
          <w:sz w:val="20"/>
          <w:szCs w:val="20"/>
        </w:rPr>
        <w:t xml:space="preserve"> и оказания услуг;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б) наличие в штате у соискателя лицензии (лицензиата) работников, заключивших с ним трудовые договоры, имеющих профессиональное образование (профессиональную подготовку), соответствующее выполнению работ и оказанию услуг, а также минимальный стаж работы (не менее чем у 50 процентов работников) в области лицензируемой деятельности, составляющий 3 года, - для юридического лица;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в) наличие у соискателя лицензии (лицензиата) профессионального образования (профессиональной подготовки), соответствующего выполнению работ и оказанию услуг, а также минимального стажа работы в области лицензируемой деятельности, составляющего 3 года, - для индивидуального предпринимателя;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г) повышение квалификации лиц, указанных в подпунктах "б" и "в" настоящего пункта, в области лицензируемой деятельности не реже 1 раза в 5 лет;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д) выполнение лицензиатом требований, предъявляемых к проектированию, монтажу, техническому обслуживанию и ремонту средств обеспечения пожарной безопасности зданий и сооружений, установленных нормативными правовыми актами и нормативно-техническими документами в соответствии со статьей 20 Федерального закона "О пожарной безопасности";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е) применение лицензиатом при осуществлении лицензируемой деятельности продукции, имеющей декларацию о соответствии или сертификат соответствия, которые предусмотрены частью 4 статьи 145 Федерального закона "Технический регламент о требованиях пожарной безопасности".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5. Для получения лицензии соискатель лицензии направляет или представляет в лицензирующий орган заявление и документы, указанные в части 1 и пунктах 1, 3 и 4 части 3 статьи 13 Федерального закона "О лицензировании отдельных видов деятельности", а также: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а) копии документов, подтверждающих квалификацию работников, осуществляющих лицензируемую деятельность, - для юридического лица;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б) копии документов, подтверждающих квалификацию соискателя лицензии, осуществляющего лицензируемую деятельность, - для индивидуального предпринимателя;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в) копии документов или заверенные в установленном порядке выписки из документов, подтверждающих стаж работы работников, осуществляющих лицензируемую деятельность, - для юридического лица;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г) копии документов, подтверждающих наличие у соискателя лицензии оборудования, инструмента, технической документации, технических средств, в том числе средств измерения, принадлежащих </w:t>
      </w:r>
      <w:r>
        <w:rPr>
          <w:rFonts w:ascii="Trebuchet MS" w:hAnsi="Trebuchet MS"/>
          <w:color w:val="1B1F21"/>
          <w:sz w:val="20"/>
          <w:szCs w:val="20"/>
        </w:rPr>
        <w:lastRenderedPageBreak/>
        <w:t xml:space="preserve">ему на праве собственности или ином законном основании, соответствующих установленным требованиям и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необходимых для выполнения работ</w:t>
      </w:r>
      <w:proofErr w:type="gramEnd"/>
      <w:r>
        <w:rPr>
          <w:rFonts w:ascii="Trebuchet MS" w:hAnsi="Trebuchet MS"/>
          <w:color w:val="1B1F21"/>
          <w:sz w:val="20"/>
          <w:szCs w:val="20"/>
        </w:rPr>
        <w:t xml:space="preserve"> и оказания услуг.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6. Представление соискателем лицензии заявления и документов, необходимых для получения лицензии, их приема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выдаче дубликата, копий лицензий,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законом "О лицензировании отдельных видов деятельности".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7. К грубым нарушениям лицензионных требований относятся нарушения требований, предусмотренных подпунктами "а" и "д" пункта 4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8. 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9. Информация, содержащая сведения, предусмотренные частями 1 и 2 статьи 21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г) вступления в законную силу решения суда об аннулировании лицензии.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10. При намерении лицензиата осуществлять лицензируемую деятельность по адресу места выполнения работ и оказания услуг и (или) выполнять новые работы и оказывать новые услуги, составляющие лицензируемую деятельность, не указанные в лицензии, в заявлении о переоформлении лицензии указываются этот адрес и (или) работы и услуги, которые лицензиат намерен выполнять и оказывать, а также: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а) сведения о наличии у лицензиата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необходимых для выполнения работ</w:t>
      </w:r>
      <w:proofErr w:type="gramEnd"/>
      <w:r>
        <w:rPr>
          <w:rFonts w:ascii="Trebuchet MS" w:hAnsi="Trebuchet MS"/>
          <w:color w:val="1B1F21"/>
          <w:sz w:val="20"/>
          <w:szCs w:val="20"/>
        </w:rPr>
        <w:t xml:space="preserve"> и оказания услуг;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б) сведения о наличии у лицензиата работников, имеющих профессиональное образование (профессиональную подготовку), соответствующее выполнению работ и оказанию услуг, - для юридического лица;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в) сведения о наличии у лицензиата профессионального образования (профессиональной подготовки), соответствующего выполнению работ и оказанию услуг, - для индивидуального предпринимателя;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г) сведения о повышении квалификации работников лицензиата в области лицензируемой деятельности - для юридического лица.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lastRenderedPageBreak/>
        <w:t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12.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Приложение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к Положению о лицензировании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деятельности по монтажу,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техническому обслуживанию и ремонту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средств обеспечения пожарной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безопасности зданий и сооружений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ПЕРЕЧЕНЬ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РАБОТ И УСЛУГ, СОСТАВЛЯЮЩИХ ДЕЯТЕЛЬНОСТЬ ПО МОНТАЖУ,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ТЕХНИЧЕСКОМУ ОБСЛУЖИВАНИЮ И РЕМОНТУ СРЕДСТВ ОБЕСПЕЧЕНИЯ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0"/>
          <w:szCs w:val="20"/>
        </w:rPr>
        <w:t>ПОЖАРНОЙ БЕЗОПАСНОСТИ ЗДАНИЙ И СООРУЖЕНИЙ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4. Монтаж, техническое обслуживание и ремонт систем (элементов систем) </w:t>
      </w:r>
      <w:proofErr w:type="spellStart"/>
      <w:r>
        <w:rPr>
          <w:rFonts w:ascii="Trebuchet MS" w:hAnsi="Trebuchet MS"/>
          <w:color w:val="1B1F21"/>
          <w:sz w:val="20"/>
          <w:szCs w:val="20"/>
        </w:rPr>
        <w:t>дымоудаления</w:t>
      </w:r>
      <w:proofErr w:type="spellEnd"/>
      <w:r>
        <w:rPr>
          <w:rFonts w:ascii="Trebuchet MS" w:hAnsi="Trebuchet MS"/>
          <w:color w:val="1B1F21"/>
          <w:sz w:val="20"/>
          <w:szCs w:val="20"/>
        </w:rPr>
        <w:t xml:space="preserve"> и </w:t>
      </w:r>
      <w:proofErr w:type="spellStart"/>
      <w:r>
        <w:rPr>
          <w:rFonts w:ascii="Trebuchet MS" w:hAnsi="Trebuchet MS"/>
          <w:color w:val="1B1F21"/>
          <w:sz w:val="20"/>
          <w:szCs w:val="20"/>
        </w:rPr>
        <w:t>противодымной</w:t>
      </w:r>
      <w:proofErr w:type="spellEnd"/>
      <w:r>
        <w:rPr>
          <w:rFonts w:ascii="Trebuchet MS" w:hAnsi="Trebuchet MS"/>
          <w:color w:val="1B1F21"/>
          <w:sz w:val="20"/>
          <w:szCs w:val="20"/>
        </w:rPr>
        <w:t xml:space="preserve"> вентиляции, включая диспетчеризацию и проведение пусконаладочных работ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6. Монтаж, техническое обслуживание и ремонт фотолюминесцентных эвакуационных систем и их элементов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8. Монтаж, техническое обслуживание и ремонт заполнений проемов в противопожарных преградах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9. Устройство (кладка, монтаж), ремонт, облицовка, теплоизоляция и очистка печей, каминов, других теплогенерирующих установок и дымоходов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10. Выполнение работ по огнезащите материалов, изделий и конструкций</w:t>
      </w:r>
    </w:p>
    <w:p w:rsidR="00FC5FDB" w:rsidRDefault="00FC5FDB" w:rsidP="00FC5FD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11. Монтаж, техническое обслуживание и ремонт первичных средств пожаротушения</w:t>
      </w:r>
    </w:p>
    <w:p w:rsidR="00216570" w:rsidRDefault="00216570">
      <w:bookmarkStart w:id="0" w:name="_GoBack"/>
      <w:bookmarkEnd w:id="0"/>
    </w:p>
    <w:sectPr w:rsidR="0021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6"/>
    <w:rsid w:val="00216570"/>
    <w:rsid w:val="009C5C96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55BB-0210-4638-904E-09C388D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2014-07-17T06:06:00Z</dcterms:created>
  <dcterms:modified xsi:type="dcterms:W3CDTF">2014-07-17T06:06:00Z</dcterms:modified>
</cp:coreProperties>
</file>